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88" w:rsidRPr="00161688" w:rsidRDefault="00161688" w:rsidP="00161688">
      <w:pPr>
        <w:jc w:val="center"/>
        <w:rPr>
          <w:b/>
          <w:sz w:val="28"/>
          <w:szCs w:val="28"/>
        </w:rPr>
      </w:pPr>
      <w:r w:rsidRPr="00161688">
        <w:rPr>
          <w:b/>
          <w:sz w:val="28"/>
          <w:szCs w:val="28"/>
        </w:rPr>
        <w:t>Nagyhét és Szent három nap eseményei</w:t>
      </w:r>
    </w:p>
    <w:p w:rsidR="00161688" w:rsidRPr="00C95649" w:rsidRDefault="00161688" w:rsidP="00161688">
      <w:pPr>
        <w:numPr>
          <w:ilvl w:val="0"/>
          <w:numId w:val="1"/>
        </w:numPr>
      </w:pPr>
      <w:r w:rsidRPr="00C95649">
        <w:t xml:space="preserve">Virágvasárnap </w:t>
      </w:r>
      <w:proofErr w:type="gramStart"/>
      <w:r>
        <w:t>( egy</w:t>
      </w:r>
      <w:proofErr w:type="gramEnd"/>
      <w:r>
        <w:t xml:space="preserve"> héttel húsvét előtt)</w:t>
      </w:r>
    </w:p>
    <w:p w:rsidR="00161688" w:rsidRDefault="00161688" w:rsidP="00161688">
      <w:r w:rsidRPr="00C95649">
        <w:t xml:space="preserve">Jézus jeruzsálemi bevonulására emlékezünk ezen a vasárnapon. Barkaszentelés van a szentmise előtt, és a jeruzsálemi néphez hasonlóan énekszóval vonulunk be a templomba. Ezen a </w:t>
      </w:r>
      <w:proofErr w:type="gramStart"/>
      <w:r w:rsidRPr="00C95649">
        <w:t>szentmisén</w:t>
      </w:r>
      <w:proofErr w:type="gramEnd"/>
      <w:r w:rsidRPr="00C95649">
        <w:t xml:space="preserve"> az evangélium helyén Jézus szenvedéstörténetét (passió) olvassuk fel Máté, Márk vagy Lukács evangéliumából.</w:t>
      </w:r>
    </w:p>
    <w:p w:rsidR="00161688" w:rsidRPr="00161688" w:rsidRDefault="00161688" w:rsidP="00161688">
      <w:pPr>
        <w:spacing w:line="240" w:lineRule="auto"/>
        <w:rPr>
          <w:i/>
        </w:rPr>
      </w:pPr>
      <w:r w:rsidRPr="00161688">
        <w:rPr>
          <w:i/>
        </w:rPr>
        <w:t xml:space="preserve">   A szamárcsikót Jézushoz vezették, ráterítették köntösüket, és ő ráült. Sokan a ruhájukat terítették az útra, mások meg lombos ágakat szórtak eléje, amelyeket a réten vágtak. Az előtte menők, s akik kísérték, ezt zengték: „Hozsanna! Áldott, aki az Úr nevében jön! Áldott atyánknak, Dávidnak közelgő országa! Hozsanna a magasságban!” Így vonult be Jeruzsálembe, a templomba. (Mk. 11,7-11)</w:t>
      </w:r>
    </w:p>
    <w:p w:rsidR="00161688" w:rsidRPr="00161688" w:rsidRDefault="00161688" w:rsidP="00161688">
      <w:pPr>
        <w:spacing w:line="240" w:lineRule="auto"/>
        <w:rPr>
          <w:i/>
        </w:rPr>
      </w:pPr>
      <w:r w:rsidRPr="00161688">
        <w:rPr>
          <w:i/>
        </w:rPr>
        <w:t>Aztán ráterítették ruhájukat a szamárcsikóra, és felültették rá Jézust. Amikor elvonult, ruhájukat az útra terítették előtte. „Áldott az Úr nevében érkező király! – kiáltozták. Békesség a mennyben és dicsőség a magasságban!” A tömegből néhány farizeus azt mondta neki: „Mester, hallgattasd el tanítványaidat!” „Mondom nektek – felelte –, ha ezek elhallgatnak, a kövek fognak megszólalni.” (</w:t>
      </w:r>
      <w:proofErr w:type="spellStart"/>
      <w:r w:rsidRPr="00161688">
        <w:rPr>
          <w:i/>
        </w:rPr>
        <w:t>Lk</w:t>
      </w:r>
      <w:proofErr w:type="spellEnd"/>
      <w:r w:rsidRPr="00161688">
        <w:rPr>
          <w:i/>
        </w:rPr>
        <w:t>. 19, 36-40)</w:t>
      </w:r>
    </w:p>
    <w:p w:rsidR="00161688" w:rsidRPr="00161688" w:rsidRDefault="00161688" w:rsidP="00161688">
      <w:pPr>
        <w:spacing w:line="240" w:lineRule="auto"/>
        <w:rPr>
          <w:i/>
        </w:rPr>
      </w:pPr>
      <w:r w:rsidRPr="00161688">
        <w:rPr>
          <w:i/>
        </w:rPr>
        <w:t>Rövidebben:</w:t>
      </w:r>
    </w:p>
    <w:p w:rsidR="00161688" w:rsidRDefault="00161688" w:rsidP="00161688">
      <w:pPr>
        <w:spacing w:line="240" w:lineRule="auto"/>
        <w:rPr>
          <w:i/>
        </w:rPr>
      </w:pPr>
      <w:r w:rsidRPr="00161688">
        <w:rPr>
          <w:i/>
        </w:rPr>
        <w:t>„Hozsanna!  Áldott, aki az Úr nevében jön!”</w:t>
      </w:r>
    </w:p>
    <w:p w:rsidR="00161688" w:rsidRPr="00DD1A31" w:rsidRDefault="00161688" w:rsidP="00161688">
      <w:pPr>
        <w:spacing w:line="240" w:lineRule="auto"/>
        <w:jc w:val="center"/>
        <w:rPr>
          <w:u w:val="single"/>
        </w:rPr>
      </w:pPr>
      <w:r w:rsidRPr="00DD1A31">
        <w:rPr>
          <w:u w:val="single"/>
        </w:rPr>
        <w:t>Nagyhétfő</w:t>
      </w:r>
    </w:p>
    <w:p w:rsidR="00161688" w:rsidRPr="00161688" w:rsidRDefault="00161688" w:rsidP="00161688">
      <w:pPr>
        <w:spacing w:line="240" w:lineRule="auto"/>
        <w:rPr>
          <w:i/>
        </w:rPr>
      </w:pPr>
      <w:r w:rsidRPr="00161688">
        <w:rPr>
          <w:i/>
        </w:rPr>
        <w:t xml:space="preserve"> Jézus bement a templomba, s kiűzte, akik adtak-vettek a templomban, a pénzváltók asztalait és a galambárusok állványait pedig felforgatta. Nem engedte meg senkinek, hogy valamit is </w:t>
      </w:r>
      <w:proofErr w:type="gramStart"/>
      <w:r w:rsidRPr="00161688">
        <w:rPr>
          <w:i/>
        </w:rPr>
        <w:t>keresztül vigyen</w:t>
      </w:r>
      <w:proofErr w:type="gramEnd"/>
      <w:r w:rsidRPr="00161688">
        <w:rPr>
          <w:i/>
        </w:rPr>
        <w:t xml:space="preserve"> a templom területén. Tanított, és mondta nekik: „Nemde meg van írva: Az én házamat az imádság házának fogják hívni minden nép számára? Ti meg rablók barlangjává tettétek.” (Mk. 11,15-17)</w:t>
      </w:r>
    </w:p>
    <w:p w:rsidR="00161688" w:rsidRPr="00161688" w:rsidRDefault="00161688" w:rsidP="00161688">
      <w:pPr>
        <w:spacing w:line="240" w:lineRule="auto"/>
        <w:rPr>
          <w:i/>
        </w:rPr>
      </w:pPr>
      <w:r w:rsidRPr="00161688">
        <w:rPr>
          <w:i/>
        </w:rPr>
        <w:t>Izaiás</w:t>
      </w:r>
    </w:p>
    <w:p w:rsidR="00161688" w:rsidRPr="00161688" w:rsidRDefault="00161688" w:rsidP="00161688">
      <w:pPr>
        <w:spacing w:line="240" w:lineRule="auto"/>
        <w:rPr>
          <w:i/>
        </w:rPr>
      </w:pPr>
      <w:r w:rsidRPr="00161688">
        <w:rPr>
          <w:i/>
        </w:rPr>
        <w:t>És örömmel töltöm el őket házamban, az imádság helyén. Elfogadom égő</w:t>
      </w:r>
      <w:r w:rsidRPr="00161688">
        <w:rPr>
          <w:i/>
        </w:rPr>
        <w:softHyphen/>
        <w:t xml:space="preserve"> és véres áldozataikat, mert házam minden nép számára az imádság háza lesz.” (</w:t>
      </w:r>
      <w:proofErr w:type="spellStart"/>
      <w:r w:rsidRPr="00161688">
        <w:rPr>
          <w:i/>
        </w:rPr>
        <w:t>Iz</w:t>
      </w:r>
      <w:proofErr w:type="spellEnd"/>
      <w:r w:rsidRPr="00161688">
        <w:rPr>
          <w:i/>
        </w:rPr>
        <w:t xml:space="preserve">. 56,7)  </w:t>
      </w:r>
    </w:p>
    <w:p w:rsidR="00161688" w:rsidRPr="00DD1A31" w:rsidRDefault="00161688" w:rsidP="00161688">
      <w:pPr>
        <w:spacing w:line="240" w:lineRule="auto"/>
        <w:jc w:val="center"/>
        <w:rPr>
          <w:u w:val="single"/>
        </w:rPr>
      </w:pPr>
      <w:r w:rsidRPr="00DD1A31">
        <w:rPr>
          <w:u w:val="single"/>
        </w:rPr>
        <w:t>Nagykedd</w:t>
      </w:r>
    </w:p>
    <w:p w:rsidR="00161688" w:rsidRPr="00161688" w:rsidRDefault="00161688" w:rsidP="00161688">
      <w:pPr>
        <w:spacing w:line="240" w:lineRule="auto"/>
        <w:rPr>
          <w:i/>
        </w:rPr>
      </w:pPr>
      <w:r w:rsidRPr="00161688">
        <w:rPr>
          <w:i/>
        </w:rPr>
        <w:t>Ott tanított mindennap a templomban. A főpapok és az írástudók az életére törtek, de nem tudták, mit tegyenek vele. Mert az egész nép a szavain csüngött. (</w:t>
      </w:r>
      <w:proofErr w:type="spellStart"/>
      <w:r w:rsidRPr="00161688">
        <w:rPr>
          <w:i/>
        </w:rPr>
        <w:t>Lk</w:t>
      </w:r>
      <w:proofErr w:type="spellEnd"/>
      <w:r w:rsidRPr="00161688">
        <w:rPr>
          <w:i/>
        </w:rPr>
        <w:t xml:space="preserve">. 19, 47-48) </w:t>
      </w:r>
    </w:p>
    <w:p w:rsidR="00161688" w:rsidRPr="00161688" w:rsidRDefault="00161688" w:rsidP="00161688">
      <w:pPr>
        <w:spacing w:line="240" w:lineRule="auto"/>
        <w:rPr>
          <w:i/>
        </w:rPr>
      </w:pPr>
      <w:r w:rsidRPr="00161688">
        <w:rPr>
          <w:i/>
        </w:rPr>
        <w:t>Zsoltárok könyve</w:t>
      </w:r>
    </w:p>
    <w:p w:rsidR="00161688" w:rsidRPr="00161688" w:rsidRDefault="00161688" w:rsidP="00161688">
      <w:pPr>
        <w:spacing w:line="240" w:lineRule="auto"/>
        <w:rPr>
          <w:i/>
        </w:rPr>
      </w:pPr>
      <w:r w:rsidRPr="00161688">
        <w:rPr>
          <w:i/>
        </w:rPr>
        <w:t>Szavad fáklya a lábam elé, világosság az utamon. (Zsolt. 119,105)</w:t>
      </w:r>
    </w:p>
    <w:p w:rsidR="00161688" w:rsidRPr="00DD1A31" w:rsidRDefault="00161688" w:rsidP="00161688">
      <w:pPr>
        <w:spacing w:line="240" w:lineRule="auto"/>
        <w:jc w:val="center"/>
        <w:rPr>
          <w:u w:val="single"/>
        </w:rPr>
      </w:pPr>
      <w:r w:rsidRPr="00DD1A31">
        <w:rPr>
          <w:u w:val="single"/>
        </w:rPr>
        <w:t>Nagyszerda</w:t>
      </w:r>
    </w:p>
    <w:p w:rsidR="00161688" w:rsidRPr="00161688" w:rsidRDefault="00161688" w:rsidP="00161688">
      <w:pPr>
        <w:spacing w:line="240" w:lineRule="auto"/>
        <w:rPr>
          <w:i/>
        </w:rPr>
      </w:pPr>
      <w:r w:rsidRPr="00161688">
        <w:rPr>
          <w:i/>
        </w:rPr>
        <w:t xml:space="preserve">A sátán hatalmába kerítette az </w:t>
      </w:r>
      <w:proofErr w:type="spellStart"/>
      <w:r w:rsidRPr="00161688">
        <w:rPr>
          <w:i/>
        </w:rPr>
        <w:t>iskarióti</w:t>
      </w:r>
      <w:proofErr w:type="spellEnd"/>
      <w:r w:rsidRPr="00161688">
        <w:rPr>
          <w:i/>
        </w:rPr>
        <w:t xml:space="preserve"> Júdást, a tizenkettő közül az egyiket. Elment, hogy megbeszélje a főpapokkal, hogyan tudná nekik Jézust kiszolgáltatni. Ezek örömmel fogadták és megegyeztek vele, hogy pénzt adnak neki. Beleegyezett, és kereste a kedvező alkalmat, hogy a nép tudta nélkül kiszolgáltassa nekik. (</w:t>
      </w:r>
      <w:proofErr w:type="spellStart"/>
      <w:r w:rsidRPr="00161688">
        <w:rPr>
          <w:i/>
        </w:rPr>
        <w:t>Lk</w:t>
      </w:r>
      <w:proofErr w:type="spellEnd"/>
      <w:r w:rsidRPr="00161688">
        <w:rPr>
          <w:i/>
        </w:rPr>
        <w:t>. 22,3-4)</w:t>
      </w:r>
    </w:p>
    <w:p w:rsidR="00161688" w:rsidRPr="00161688" w:rsidRDefault="00161688" w:rsidP="00161688">
      <w:pPr>
        <w:spacing w:line="240" w:lineRule="auto"/>
        <w:rPr>
          <w:i/>
        </w:rPr>
      </w:pPr>
      <w:proofErr w:type="spellStart"/>
      <w:r w:rsidRPr="00161688">
        <w:rPr>
          <w:i/>
        </w:rPr>
        <w:t>Iskarióti</w:t>
      </w:r>
      <w:proofErr w:type="spellEnd"/>
      <w:r w:rsidRPr="00161688">
        <w:rPr>
          <w:i/>
        </w:rPr>
        <w:t xml:space="preserve"> Júdás, egy a tizenkettő közül, elment a főpaphoz, hogy elárulja. Amikor ezek tudomást szereztek róla, megörültek és pénzt ígértek neki. Ezért kereste a kedvező alkalmat, hogy a kezükre adhassa. (Mk. 14,10-12) </w:t>
      </w:r>
    </w:p>
    <w:p w:rsidR="00161688" w:rsidRPr="00161688" w:rsidRDefault="00161688" w:rsidP="00161688">
      <w:pPr>
        <w:spacing w:line="240" w:lineRule="auto"/>
        <w:rPr>
          <w:i/>
        </w:rPr>
      </w:pPr>
    </w:p>
    <w:p w:rsidR="00161688" w:rsidRPr="00C95649" w:rsidRDefault="00161688" w:rsidP="00161688">
      <w:r>
        <w:lastRenderedPageBreak/>
        <w:t xml:space="preserve">Szent három nap: </w:t>
      </w:r>
    </w:p>
    <w:p w:rsidR="00161688" w:rsidRPr="00C95649" w:rsidRDefault="00161688" w:rsidP="00161688">
      <w:pPr>
        <w:numPr>
          <w:ilvl w:val="0"/>
          <w:numId w:val="2"/>
        </w:numPr>
      </w:pPr>
      <w:r w:rsidRPr="00810F17">
        <w:rPr>
          <w:b/>
        </w:rPr>
        <w:t>Nagycsütörtök</w:t>
      </w:r>
      <w:r>
        <w:t xml:space="preserve">  </w:t>
      </w:r>
    </w:p>
    <w:p w:rsidR="00161688" w:rsidRPr="00810F17" w:rsidRDefault="00161688" w:rsidP="00161688">
      <w:pPr>
        <w:numPr>
          <w:ilvl w:val="1"/>
          <w:numId w:val="2"/>
        </w:numPr>
        <w:rPr>
          <w:b/>
        </w:rPr>
      </w:pPr>
      <w:r w:rsidRPr="00810F17">
        <w:rPr>
          <w:b/>
        </w:rPr>
        <w:t>Olajszentelési mise</w:t>
      </w:r>
    </w:p>
    <w:p w:rsidR="00161688" w:rsidRPr="00810F17" w:rsidRDefault="00161688" w:rsidP="00161688">
      <w:pPr>
        <w:numPr>
          <w:ilvl w:val="1"/>
          <w:numId w:val="2"/>
        </w:numPr>
        <w:rPr>
          <w:b/>
        </w:rPr>
      </w:pPr>
      <w:r w:rsidRPr="00810F17">
        <w:rPr>
          <w:b/>
        </w:rPr>
        <w:t>Az utolsó vacsora emlékmiséje- liturgia:</w:t>
      </w:r>
    </w:p>
    <w:p w:rsidR="00161688" w:rsidRPr="00810F17" w:rsidRDefault="00161688" w:rsidP="00161688">
      <w:pPr>
        <w:ind w:left="1440"/>
        <w:rPr>
          <w:b/>
        </w:rPr>
      </w:pPr>
      <w:r w:rsidRPr="00810F17">
        <w:rPr>
          <w:b/>
        </w:rPr>
        <w:t xml:space="preserve">        .     A harangok </w:t>
      </w:r>
      <w:proofErr w:type="gramStart"/>
      <w:r w:rsidRPr="00810F17">
        <w:rPr>
          <w:b/>
        </w:rPr>
        <w:t>elnémulnak-  Dicsőség</w:t>
      </w:r>
      <w:proofErr w:type="gramEnd"/>
      <w:r w:rsidRPr="00810F17">
        <w:rPr>
          <w:b/>
        </w:rPr>
        <w:t xml:space="preserve"> … után nincs harang, csengő helyette kereplő</w:t>
      </w:r>
    </w:p>
    <w:p w:rsidR="00161688" w:rsidRPr="00810F17" w:rsidRDefault="00161688" w:rsidP="00161688">
      <w:pPr>
        <w:numPr>
          <w:ilvl w:val="2"/>
          <w:numId w:val="2"/>
        </w:numPr>
        <w:rPr>
          <w:b/>
        </w:rPr>
      </w:pPr>
      <w:r w:rsidRPr="00810F17">
        <w:rPr>
          <w:b/>
        </w:rPr>
        <w:t>Lábmosás szertartása</w:t>
      </w:r>
    </w:p>
    <w:p w:rsidR="00161688" w:rsidRPr="00810F17" w:rsidRDefault="00161688" w:rsidP="00161688">
      <w:pPr>
        <w:numPr>
          <w:ilvl w:val="2"/>
          <w:numId w:val="2"/>
        </w:numPr>
        <w:rPr>
          <w:b/>
        </w:rPr>
      </w:pPr>
      <w:r w:rsidRPr="00810F17">
        <w:rPr>
          <w:b/>
        </w:rPr>
        <w:t>Az Eucharisztia</w:t>
      </w:r>
    </w:p>
    <w:p w:rsidR="00161688" w:rsidRPr="00810F17" w:rsidRDefault="00161688" w:rsidP="00161688">
      <w:pPr>
        <w:numPr>
          <w:ilvl w:val="2"/>
          <w:numId w:val="2"/>
        </w:numPr>
        <w:rPr>
          <w:b/>
        </w:rPr>
      </w:pPr>
      <w:r w:rsidRPr="00810F17">
        <w:rPr>
          <w:b/>
        </w:rPr>
        <w:t>A papság</w:t>
      </w:r>
    </w:p>
    <w:p w:rsidR="00161688" w:rsidRPr="00810F17" w:rsidRDefault="00161688" w:rsidP="00161688">
      <w:pPr>
        <w:numPr>
          <w:ilvl w:val="2"/>
          <w:numId w:val="2"/>
        </w:numPr>
        <w:rPr>
          <w:b/>
        </w:rPr>
      </w:pPr>
      <w:r w:rsidRPr="00810F17">
        <w:rPr>
          <w:b/>
        </w:rPr>
        <w:t>oltárfosztás</w:t>
      </w:r>
    </w:p>
    <w:p w:rsidR="00161688" w:rsidRDefault="00161688" w:rsidP="00161688">
      <w:pPr>
        <w:numPr>
          <w:ilvl w:val="1"/>
          <w:numId w:val="2"/>
        </w:numPr>
        <w:rPr>
          <w:b/>
        </w:rPr>
      </w:pPr>
      <w:r w:rsidRPr="00810F17">
        <w:rPr>
          <w:b/>
        </w:rPr>
        <w:t>Jézus az Olajfák hegyén- virrasztással emlékezünk rá.</w:t>
      </w:r>
    </w:p>
    <w:p w:rsidR="00161688" w:rsidRPr="00161688" w:rsidRDefault="00161688" w:rsidP="00161688">
      <w:pPr>
        <w:pStyle w:val="Listaszerbekezds"/>
        <w:numPr>
          <w:ilvl w:val="0"/>
          <w:numId w:val="2"/>
        </w:numPr>
        <w:spacing w:line="240" w:lineRule="auto"/>
        <w:rPr>
          <w:i/>
          <w:u w:val="single"/>
        </w:rPr>
      </w:pPr>
      <w:r w:rsidRPr="00161688">
        <w:rPr>
          <w:i/>
          <w:u w:val="single"/>
        </w:rPr>
        <w:t>Lábmosás</w:t>
      </w:r>
    </w:p>
    <w:p w:rsidR="00161688" w:rsidRPr="00161688" w:rsidRDefault="00161688" w:rsidP="00161688">
      <w:pPr>
        <w:pStyle w:val="Listaszerbekezds"/>
        <w:numPr>
          <w:ilvl w:val="0"/>
          <w:numId w:val="2"/>
        </w:numPr>
        <w:spacing w:line="240" w:lineRule="auto"/>
        <w:rPr>
          <w:i/>
        </w:rPr>
      </w:pPr>
      <w:r w:rsidRPr="00161688">
        <w:rPr>
          <w:i/>
        </w:rPr>
        <w:t>Ti Mesternek és Úrnak hívtok, s jól teszitek, mert az vagyok. Ha tehát én, az Úr és Mester megmostam lábatokat, nektek is meg kell mosnotok egymás lábát. Példát adtam, hogy amit én tettem, ti is tegyétek meg. (</w:t>
      </w:r>
      <w:proofErr w:type="spellStart"/>
      <w:r w:rsidRPr="00161688">
        <w:rPr>
          <w:i/>
        </w:rPr>
        <w:t>Jn</w:t>
      </w:r>
      <w:proofErr w:type="spellEnd"/>
      <w:r w:rsidRPr="00161688">
        <w:rPr>
          <w:i/>
        </w:rPr>
        <w:t>. 13,13-15)</w:t>
      </w:r>
    </w:p>
    <w:p w:rsidR="00161688" w:rsidRPr="00161688" w:rsidRDefault="00161688" w:rsidP="00161688">
      <w:pPr>
        <w:pStyle w:val="Listaszerbekezds"/>
        <w:numPr>
          <w:ilvl w:val="0"/>
          <w:numId w:val="2"/>
        </w:numPr>
        <w:spacing w:line="240" w:lineRule="auto"/>
        <w:rPr>
          <w:i/>
          <w:u w:val="single"/>
        </w:rPr>
      </w:pPr>
      <w:r w:rsidRPr="00161688">
        <w:rPr>
          <w:i/>
          <w:u w:val="single"/>
        </w:rPr>
        <w:t xml:space="preserve">Az utolsó vacsora </w:t>
      </w:r>
    </w:p>
    <w:p w:rsidR="00161688" w:rsidRPr="00161688" w:rsidRDefault="00161688" w:rsidP="00161688">
      <w:pPr>
        <w:pStyle w:val="Listaszerbekezds"/>
        <w:numPr>
          <w:ilvl w:val="0"/>
          <w:numId w:val="2"/>
        </w:numPr>
        <w:spacing w:after="0" w:line="240" w:lineRule="auto"/>
        <w:rPr>
          <w:rFonts w:eastAsia="Times New Roman" w:cs="Times New Roman"/>
          <w:i/>
          <w:lang w:eastAsia="hu-HU"/>
        </w:rPr>
      </w:pPr>
      <w:r w:rsidRPr="00161688">
        <w:rPr>
          <w:rFonts w:eastAsia="Times New Roman" w:cs="Times New Roman"/>
          <w:i/>
          <w:lang w:eastAsia="hu-HU"/>
        </w:rPr>
        <w:t xml:space="preserve">Vacsora közben kezébe vette a kenyeret, megáldotta, megtörte és ezekkel a szavakkal adta nekik: „Vegyétek, ez az én testem.” Majd fogta a kelyhet, hálát adott, odanyújtotta nekik. Mindnyájan ittak belőle. Ő pedig így szólt: „Ez az én vérem, a szövetségé, amely sokakért </w:t>
      </w:r>
      <w:proofErr w:type="spellStart"/>
      <w:r w:rsidRPr="00161688">
        <w:rPr>
          <w:rFonts w:eastAsia="Times New Roman" w:cs="Times New Roman"/>
          <w:i/>
          <w:lang w:eastAsia="hu-HU"/>
        </w:rPr>
        <w:t>kiontatik</w:t>
      </w:r>
      <w:proofErr w:type="spellEnd"/>
      <w:r w:rsidRPr="00161688">
        <w:rPr>
          <w:rFonts w:eastAsia="Times New Roman" w:cs="Times New Roman"/>
          <w:i/>
          <w:lang w:eastAsia="hu-HU"/>
        </w:rPr>
        <w:t>. Bizony mondom nektek, hogy nem iszom többé a szőlő terméséből addig, amíg majd az újat nem iszom az Isten országában. (Mk.14,22-26)</w:t>
      </w:r>
    </w:p>
    <w:p w:rsidR="00161688" w:rsidRPr="00161688" w:rsidRDefault="00161688" w:rsidP="00161688">
      <w:pPr>
        <w:pStyle w:val="Listaszerbekezds"/>
        <w:numPr>
          <w:ilvl w:val="0"/>
          <w:numId w:val="2"/>
        </w:numPr>
        <w:spacing w:after="0" w:line="240" w:lineRule="auto"/>
        <w:rPr>
          <w:rFonts w:eastAsia="Times New Roman" w:cs="Times New Roman"/>
          <w:i/>
          <w:lang w:eastAsia="hu-HU"/>
        </w:rPr>
      </w:pPr>
    </w:p>
    <w:p w:rsidR="00161688" w:rsidRPr="00161688" w:rsidRDefault="00161688" w:rsidP="00161688">
      <w:pPr>
        <w:pStyle w:val="Listaszerbekezds"/>
        <w:numPr>
          <w:ilvl w:val="0"/>
          <w:numId w:val="2"/>
        </w:numPr>
        <w:spacing w:after="0" w:line="240" w:lineRule="auto"/>
        <w:rPr>
          <w:rFonts w:eastAsia="Times New Roman" w:cs="Times New Roman"/>
          <w:i/>
          <w:lang w:eastAsia="hu-HU"/>
        </w:rPr>
      </w:pPr>
      <w:r w:rsidRPr="00161688">
        <w:rPr>
          <w:i/>
        </w:rPr>
        <w:t xml:space="preserve">Aztán fogta a kelyhet, hálát adott és így szólt: „Vegyétek, osszátok el magatok között. Mondom nektek: nem iszom a szőlő terméséből addig, amíg el nem jön az Isten országa.” Most a kenyeret vette kezébe, hálát adott, megtörte és odanyújtotta nekik ezekkel a szavakkal: „Ez az én testem, amelyet értetek adok. Ezt tegyétek az én emlékezetemre.” </w:t>
      </w:r>
      <w:r w:rsidRPr="00161688">
        <w:rPr>
          <w:rStyle w:val="text-muted"/>
          <w:i/>
          <w:vertAlign w:val="superscript"/>
        </w:rPr>
        <w:t xml:space="preserve"> </w:t>
      </w:r>
      <w:r w:rsidRPr="00161688">
        <w:rPr>
          <w:rFonts w:eastAsia="Times New Roman" w:cs="Times New Roman"/>
          <w:i/>
          <w:lang w:eastAsia="hu-HU"/>
        </w:rPr>
        <w:t>(</w:t>
      </w:r>
      <w:proofErr w:type="spellStart"/>
      <w:r w:rsidRPr="00161688">
        <w:rPr>
          <w:rFonts w:eastAsia="Times New Roman" w:cs="Times New Roman"/>
          <w:i/>
          <w:lang w:eastAsia="hu-HU"/>
        </w:rPr>
        <w:t>Lk</w:t>
      </w:r>
      <w:proofErr w:type="spellEnd"/>
      <w:r w:rsidRPr="00161688">
        <w:rPr>
          <w:rFonts w:eastAsia="Times New Roman" w:cs="Times New Roman"/>
          <w:i/>
          <w:lang w:eastAsia="hu-HU"/>
        </w:rPr>
        <w:t>. 22,17-19)</w:t>
      </w:r>
    </w:p>
    <w:p w:rsidR="00161688" w:rsidRPr="00161688" w:rsidRDefault="00161688" w:rsidP="00161688">
      <w:pPr>
        <w:pStyle w:val="Listaszerbekezds"/>
        <w:numPr>
          <w:ilvl w:val="0"/>
          <w:numId w:val="2"/>
        </w:numPr>
        <w:spacing w:after="0" w:line="240" w:lineRule="auto"/>
        <w:rPr>
          <w:rFonts w:eastAsia="Times New Roman" w:cs="Times New Roman"/>
          <w:i/>
          <w:lang w:eastAsia="hu-HU"/>
        </w:rPr>
      </w:pPr>
    </w:p>
    <w:p w:rsidR="00161688" w:rsidRPr="00161688" w:rsidRDefault="00161688" w:rsidP="00161688">
      <w:pPr>
        <w:pStyle w:val="Listaszerbekezds"/>
        <w:numPr>
          <w:ilvl w:val="0"/>
          <w:numId w:val="2"/>
        </w:numPr>
        <w:spacing w:after="0" w:line="240" w:lineRule="auto"/>
        <w:rPr>
          <w:rFonts w:eastAsia="Times New Roman" w:cs="Times New Roman"/>
          <w:i/>
          <w:u w:val="single"/>
          <w:lang w:eastAsia="hu-HU"/>
        </w:rPr>
      </w:pPr>
      <w:r w:rsidRPr="00161688">
        <w:rPr>
          <w:rFonts w:eastAsia="Times New Roman" w:cs="Times New Roman"/>
          <w:i/>
          <w:u w:val="single"/>
          <w:lang w:eastAsia="hu-HU"/>
        </w:rPr>
        <w:t>Olajfák hegye</w:t>
      </w:r>
    </w:p>
    <w:p w:rsidR="00161688" w:rsidRPr="00161688" w:rsidRDefault="00161688" w:rsidP="00161688">
      <w:pPr>
        <w:pStyle w:val="Listaszerbekezds"/>
        <w:numPr>
          <w:ilvl w:val="0"/>
          <w:numId w:val="2"/>
        </w:numPr>
        <w:spacing w:after="0" w:line="240" w:lineRule="auto"/>
        <w:rPr>
          <w:rFonts w:eastAsia="Times New Roman" w:cs="Times New Roman"/>
          <w:i/>
          <w:u w:val="single"/>
          <w:lang w:eastAsia="hu-HU"/>
        </w:rPr>
      </w:pPr>
    </w:p>
    <w:p w:rsidR="00161688" w:rsidRPr="00161688" w:rsidRDefault="00161688" w:rsidP="00161688">
      <w:pPr>
        <w:pStyle w:val="Listaszerbekezds"/>
        <w:numPr>
          <w:ilvl w:val="0"/>
          <w:numId w:val="2"/>
        </w:numPr>
        <w:spacing w:after="0" w:line="240" w:lineRule="auto"/>
        <w:rPr>
          <w:i/>
        </w:rPr>
      </w:pPr>
      <w:r w:rsidRPr="00161688">
        <w:rPr>
          <w:rFonts w:eastAsia="Times New Roman" w:cs="Times New Roman"/>
          <w:i/>
          <w:lang w:eastAsia="hu-HU"/>
        </w:rPr>
        <w:t xml:space="preserve">Ezután elimádkozták a hálaadó zsoltárt, és kimentek az Olajfák hegyére. </w:t>
      </w:r>
      <w:r w:rsidRPr="00161688">
        <w:rPr>
          <w:i/>
        </w:rPr>
        <w:t xml:space="preserve">„Abba, Atyám! – fohászkodott –, te mindent megtehetsz. Vedd el tőlem ezt a kelyhet! De ne úgy legyen, ahogy én akarom, hanem ahogyan te!” (Mk. 14,36) </w:t>
      </w:r>
    </w:p>
    <w:p w:rsidR="00161688" w:rsidRPr="00161688" w:rsidRDefault="00161688" w:rsidP="00161688">
      <w:pPr>
        <w:pStyle w:val="Listaszerbekezds"/>
        <w:numPr>
          <w:ilvl w:val="0"/>
          <w:numId w:val="2"/>
        </w:numPr>
        <w:spacing w:after="0" w:line="240" w:lineRule="auto"/>
        <w:rPr>
          <w:i/>
        </w:rPr>
      </w:pPr>
    </w:p>
    <w:p w:rsidR="00161688" w:rsidRPr="00161688" w:rsidRDefault="00161688" w:rsidP="00161688">
      <w:pPr>
        <w:pStyle w:val="Listaszerbekezds"/>
        <w:numPr>
          <w:ilvl w:val="0"/>
          <w:numId w:val="2"/>
        </w:numPr>
        <w:spacing w:after="0" w:line="240" w:lineRule="auto"/>
        <w:rPr>
          <w:rFonts w:eastAsia="Times New Roman" w:cs="Times New Roman"/>
          <w:i/>
          <w:lang w:eastAsia="hu-HU"/>
        </w:rPr>
      </w:pPr>
      <w:r w:rsidRPr="00161688">
        <w:rPr>
          <w:i/>
        </w:rPr>
        <w:t>„Atyám, ha akarod, kerüljön el ez a kehely! De ne az én akaratom teljesüljön, hanem a tied!” Megjelent neki az égből egy angyal, és megerősítette. (</w:t>
      </w:r>
      <w:proofErr w:type="spellStart"/>
      <w:r w:rsidRPr="00161688">
        <w:rPr>
          <w:i/>
        </w:rPr>
        <w:t>Lk</w:t>
      </w:r>
      <w:proofErr w:type="spellEnd"/>
      <w:r w:rsidRPr="00161688">
        <w:rPr>
          <w:i/>
        </w:rPr>
        <w:t xml:space="preserve">. 22,42-43) </w:t>
      </w:r>
    </w:p>
    <w:p w:rsidR="00161688" w:rsidRPr="00161688" w:rsidRDefault="00161688" w:rsidP="00161688">
      <w:pPr>
        <w:pStyle w:val="Listaszerbekezds"/>
        <w:numPr>
          <w:ilvl w:val="0"/>
          <w:numId w:val="2"/>
        </w:numPr>
        <w:spacing w:after="0" w:line="240" w:lineRule="auto"/>
        <w:rPr>
          <w:i/>
        </w:rPr>
      </w:pPr>
    </w:p>
    <w:p w:rsidR="00161688" w:rsidRPr="00161688" w:rsidRDefault="00161688" w:rsidP="00161688">
      <w:pPr>
        <w:rPr>
          <w:b/>
        </w:rPr>
      </w:pPr>
    </w:p>
    <w:p w:rsidR="00161688" w:rsidRPr="00C95649" w:rsidRDefault="00161688" w:rsidP="00161688"/>
    <w:p w:rsidR="00161688" w:rsidRDefault="00161688" w:rsidP="00161688">
      <w:r w:rsidRPr="00C95649">
        <w:t>Nagypéntek</w:t>
      </w:r>
      <w:r>
        <w:t>:</w:t>
      </w:r>
    </w:p>
    <w:p w:rsidR="00161688" w:rsidRDefault="00161688" w:rsidP="00161688">
      <w:r>
        <w:t xml:space="preserve"> Jézus </w:t>
      </w:r>
      <w:proofErr w:type="gramStart"/>
      <w:r>
        <w:t>kereszthalálának napja</w:t>
      </w:r>
      <w:proofErr w:type="gramEnd"/>
      <w:r>
        <w:t xml:space="preserve"> </w:t>
      </w:r>
    </w:p>
    <w:p w:rsidR="00161688" w:rsidRDefault="00161688" w:rsidP="00161688">
      <w:pPr>
        <w:rPr>
          <w:b/>
          <w:bCs/>
        </w:rPr>
      </w:pPr>
    </w:p>
    <w:p w:rsidR="00161688" w:rsidRPr="00C95649" w:rsidRDefault="00161688" w:rsidP="00161688">
      <w:bookmarkStart w:id="0" w:name="_GoBack"/>
      <w:bookmarkEnd w:id="0"/>
      <w:r w:rsidRPr="00C95649">
        <w:rPr>
          <w:b/>
          <w:bCs/>
        </w:rPr>
        <w:lastRenderedPageBreak/>
        <w:t>Keresztút</w:t>
      </w:r>
    </w:p>
    <w:p w:rsidR="00161688" w:rsidRPr="00C95649" w:rsidRDefault="00161688" w:rsidP="00161688">
      <w:r w:rsidRPr="00C95649">
        <w:t xml:space="preserve">1. Jézust halálra ítélik; </w:t>
      </w:r>
    </w:p>
    <w:p w:rsidR="00161688" w:rsidRPr="00C95649" w:rsidRDefault="00161688" w:rsidP="00161688">
      <w:r w:rsidRPr="00C95649">
        <w:t xml:space="preserve">2. vállára veszi a keresztet; </w:t>
      </w:r>
    </w:p>
    <w:p w:rsidR="00161688" w:rsidRPr="00C95649" w:rsidRDefault="00161688" w:rsidP="00161688">
      <w:r w:rsidRPr="00C95649">
        <w:t xml:space="preserve">3. először esik el a kereszt súlya alatt; </w:t>
      </w:r>
    </w:p>
    <w:p w:rsidR="00161688" w:rsidRPr="00C95649" w:rsidRDefault="00161688" w:rsidP="00161688">
      <w:r w:rsidRPr="00C95649">
        <w:t xml:space="preserve">4. Anyjával találkozik a keresztúton; </w:t>
      </w:r>
    </w:p>
    <w:p w:rsidR="00161688" w:rsidRPr="00C95649" w:rsidRDefault="00161688" w:rsidP="00161688">
      <w:r w:rsidRPr="00C95649">
        <w:t xml:space="preserve">5. </w:t>
      </w:r>
      <w:proofErr w:type="spellStart"/>
      <w:r w:rsidRPr="00C95649">
        <w:t>Cirenei</w:t>
      </w:r>
      <w:proofErr w:type="spellEnd"/>
      <w:r w:rsidRPr="00C95649">
        <w:t xml:space="preserve"> Simon segíti vinni a keresztet; </w:t>
      </w:r>
    </w:p>
    <w:p w:rsidR="00161688" w:rsidRPr="00C95649" w:rsidRDefault="00161688" w:rsidP="00161688">
      <w:r w:rsidRPr="00C95649">
        <w:t xml:space="preserve">6. egy asszony (Veronika) megtörli kendőjével Jézus arcát; </w:t>
      </w:r>
    </w:p>
    <w:p w:rsidR="00161688" w:rsidRPr="00C95649" w:rsidRDefault="00161688" w:rsidP="00161688">
      <w:r w:rsidRPr="00C95649">
        <w:t xml:space="preserve">7. Jézus másodszor esik el a kereszt súlya alatt; </w:t>
      </w:r>
    </w:p>
    <w:p w:rsidR="00161688" w:rsidRPr="00C95649" w:rsidRDefault="00161688" w:rsidP="00161688">
      <w:r w:rsidRPr="00C95649">
        <w:t xml:space="preserve">8. beszél a síró asszonyokhoz; </w:t>
      </w:r>
    </w:p>
    <w:p w:rsidR="00161688" w:rsidRPr="00C95649" w:rsidRDefault="00161688" w:rsidP="00161688">
      <w:r w:rsidRPr="00C95649">
        <w:t xml:space="preserve">9. harmadszor esik el a kereszt súlya alatt; </w:t>
      </w:r>
    </w:p>
    <w:p w:rsidR="00161688" w:rsidRPr="00C95649" w:rsidRDefault="00161688" w:rsidP="00161688">
      <w:r w:rsidRPr="00C95649">
        <w:t xml:space="preserve">10. megfosztják ruhájától; </w:t>
      </w:r>
    </w:p>
    <w:p w:rsidR="00161688" w:rsidRPr="00C95649" w:rsidRDefault="00161688" w:rsidP="00161688">
      <w:r w:rsidRPr="00C95649">
        <w:t xml:space="preserve">11. keresztre szegezik; </w:t>
      </w:r>
    </w:p>
    <w:p w:rsidR="00161688" w:rsidRPr="00C95649" w:rsidRDefault="00161688" w:rsidP="00161688">
      <w:r w:rsidRPr="00C95649">
        <w:t xml:space="preserve">12. meghal a kereszten; </w:t>
      </w:r>
    </w:p>
    <w:p w:rsidR="00161688" w:rsidRPr="00C95649" w:rsidRDefault="00161688" w:rsidP="00161688">
      <w:r w:rsidRPr="00C95649">
        <w:t xml:space="preserve">13. leveszik a keresztről és Anyja ölébe helyezik; </w:t>
      </w:r>
    </w:p>
    <w:p w:rsidR="00161688" w:rsidRDefault="00161688" w:rsidP="00161688">
      <w:r w:rsidRPr="00C95649">
        <w:t>14. eltemetik</w:t>
      </w:r>
    </w:p>
    <w:p w:rsidR="00161688" w:rsidRPr="00161688" w:rsidRDefault="00161688" w:rsidP="00161688">
      <w:pPr>
        <w:spacing w:after="0" w:line="240" w:lineRule="auto"/>
        <w:rPr>
          <w:i/>
          <w:u w:val="single"/>
        </w:rPr>
      </w:pPr>
      <w:r w:rsidRPr="00161688">
        <w:rPr>
          <w:i/>
          <w:u w:val="single"/>
        </w:rPr>
        <w:t xml:space="preserve">Jézus halála </w:t>
      </w:r>
    </w:p>
    <w:p w:rsidR="00161688" w:rsidRPr="00161688" w:rsidRDefault="00161688" w:rsidP="00161688">
      <w:pPr>
        <w:spacing w:after="0" w:line="240" w:lineRule="auto"/>
        <w:rPr>
          <w:i/>
        </w:rPr>
      </w:pPr>
    </w:p>
    <w:p w:rsidR="00161688" w:rsidRPr="00161688" w:rsidRDefault="00161688" w:rsidP="00161688">
      <w:pPr>
        <w:spacing w:after="0" w:line="240" w:lineRule="auto"/>
        <w:rPr>
          <w:i/>
        </w:rPr>
      </w:pPr>
      <w:r w:rsidRPr="00161688">
        <w:rPr>
          <w:i/>
        </w:rPr>
        <w:t>A hatodik óra körül sötétség támadt az egész földön, s egészen a kilencedik óráig tartott. A nap elsötétedett, a templom függönye középen kettéhasadt. Jézus ekkor hangosan felkiáltott: „Atyám, kezedbe ajánlom lelkemet.” E szavakkal kilehelte lelkét. (</w:t>
      </w:r>
      <w:proofErr w:type="spellStart"/>
      <w:r w:rsidRPr="00161688">
        <w:rPr>
          <w:i/>
        </w:rPr>
        <w:t>Lk</w:t>
      </w:r>
      <w:proofErr w:type="spellEnd"/>
      <w:r w:rsidRPr="00161688">
        <w:rPr>
          <w:i/>
        </w:rPr>
        <w:t>. 23,44-46)</w:t>
      </w:r>
    </w:p>
    <w:p w:rsidR="00161688" w:rsidRPr="00161688" w:rsidRDefault="00161688" w:rsidP="00161688">
      <w:pPr>
        <w:rPr>
          <w:i/>
          <w:lang w:eastAsia="hu-HU"/>
        </w:rPr>
      </w:pPr>
    </w:p>
    <w:p w:rsidR="00161688" w:rsidRPr="00161688" w:rsidRDefault="00161688" w:rsidP="00161688">
      <w:pPr>
        <w:rPr>
          <w:i/>
          <w:lang w:eastAsia="hu-HU"/>
        </w:rPr>
      </w:pPr>
      <w:r w:rsidRPr="00161688">
        <w:rPr>
          <w:i/>
          <w:lang w:eastAsia="hu-HU"/>
        </w:rPr>
        <w:t xml:space="preserve">Rövidebben: „Beteljesedett! Aztán lehajtotta fejét és kilehelte lelkét.”  </w:t>
      </w:r>
    </w:p>
    <w:p w:rsidR="00161688" w:rsidRPr="00161688" w:rsidRDefault="00161688" w:rsidP="00161688">
      <w:pPr>
        <w:spacing w:after="0" w:line="240" w:lineRule="auto"/>
        <w:rPr>
          <w:rFonts w:eastAsia="Times New Roman" w:cs="Times New Roman"/>
          <w:i/>
          <w:u w:val="single"/>
          <w:lang w:eastAsia="hu-HU"/>
        </w:rPr>
      </w:pPr>
      <w:r w:rsidRPr="00161688">
        <w:rPr>
          <w:rFonts w:eastAsia="Times New Roman" w:cs="Times New Roman"/>
          <w:i/>
          <w:u w:val="single"/>
          <w:lang w:eastAsia="hu-HU"/>
        </w:rPr>
        <w:t xml:space="preserve">Jézus temetése </w:t>
      </w:r>
    </w:p>
    <w:p w:rsidR="00161688" w:rsidRPr="00161688" w:rsidRDefault="00161688" w:rsidP="00161688">
      <w:pPr>
        <w:spacing w:after="0" w:line="240" w:lineRule="auto"/>
        <w:rPr>
          <w:rFonts w:eastAsia="Times New Roman" w:cs="Times New Roman"/>
          <w:i/>
          <w:lang w:eastAsia="hu-HU"/>
        </w:rPr>
      </w:pPr>
    </w:p>
    <w:p w:rsidR="00161688" w:rsidRPr="00161688" w:rsidRDefault="00161688" w:rsidP="00161688">
      <w:pPr>
        <w:spacing w:after="0" w:line="240" w:lineRule="auto"/>
        <w:rPr>
          <w:rFonts w:eastAsia="Times New Roman" w:cs="Times New Roman"/>
          <w:i/>
          <w:lang w:eastAsia="hu-HU"/>
        </w:rPr>
      </w:pPr>
      <w:r w:rsidRPr="00161688">
        <w:rPr>
          <w:rFonts w:eastAsia="Times New Roman" w:cs="Times New Roman"/>
          <w:i/>
          <w:lang w:eastAsia="hu-HU"/>
        </w:rPr>
        <w:t>Az pedig (</w:t>
      </w:r>
      <w:proofErr w:type="spellStart"/>
      <w:r w:rsidRPr="00161688">
        <w:rPr>
          <w:rFonts w:eastAsia="Times New Roman" w:cs="Times New Roman"/>
          <w:i/>
          <w:lang w:eastAsia="hu-HU"/>
        </w:rPr>
        <w:t>Arimateai</w:t>
      </w:r>
      <w:proofErr w:type="spellEnd"/>
      <w:r w:rsidRPr="00161688">
        <w:rPr>
          <w:rFonts w:eastAsia="Times New Roman" w:cs="Times New Roman"/>
          <w:i/>
          <w:lang w:eastAsia="hu-HU"/>
        </w:rPr>
        <w:t xml:space="preserve"> József</w:t>
      </w:r>
      <w:proofErr w:type="gramStart"/>
      <w:r w:rsidRPr="00161688">
        <w:rPr>
          <w:rFonts w:eastAsia="Times New Roman" w:cs="Times New Roman"/>
          <w:i/>
          <w:lang w:eastAsia="hu-HU"/>
        </w:rPr>
        <w:t>)  gyolcsot</w:t>
      </w:r>
      <w:proofErr w:type="gramEnd"/>
      <w:r w:rsidRPr="00161688">
        <w:rPr>
          <w:rFonts w:eastAsia="Times New Roman" w:cs="Times New Roman"/>
          <w:i/>
          <w:lang w:eastAsia="hu-HU"/>
        </w:rPr>
        <w:t xml:space="preserve"> vásárolt, majd levette Jézust a keresztről, begöngyölte a gyolcsba és sziklába vájt sírboltba helyezte, s a sír bejárata elé követ hengerített. Mária Magdolna és Mária, József anyja pedig látták, hogy hová temette. (Mk. 15,46-47) </w:t>
      </w:r>
    </w:p>
    <w:p w:rsidR="00161688" w:rsidRPr="00161688" w:rsidRDefault="00161688" w:rsidP="00161688">
      <w:pPr>
        <w:spacing w:after="0" w:line="240" w:lineRule="auto"/>
        <w:rPr>
          <w:rFonts w:eastAsia="Times New Roman" w:cs="Times New Roman"/>
          <w:i/>
          <w:lang w:eastAsia="hu-HU"/>
        </w:rPr>
      </w:pPr>
    </w:p>
    <w:p w:rsidR="00161688" w:rsidRPr="00161688" w:rsidRDefault="00161688" w:rsidP="00161688">
      <w:pPr>
        <w:spacing w:after="0" w:line="240" w:lineRule="auto"/>
        <w:rPr>
          <w:i/>
        </w:rPr>
      </w:pPr>
      <w:r w:rsidRPr="00161688">
        <w:rPr>
          <w:i/>
        </w:rPr>
        <w:t xml:space="preserve">Volt egy József nevű ember, </w:t>
      </w:r>
      <w:proofErr w:type="spellStart"/>
      <w:r w:rsidRPr="00161688">
        <w:rPr>
          <w:i/>
        </w:rPr>
        <w:t>Arimátiából</w:t>
      </w:r>
      <w:proofErr w:type="spellEnd"/>
      <w:r w:rsidRPr="00161688">
        <w:rPr>
          <w:i/>
        </w:rPr>
        <w:t>, a júdeaiak egyik városából való, a nagytanács tagja, derék és igaz férfiú, aki nem értett egyet a többiek határozatával és eljárásával, aki maga is várta az Isten országát.</w:t>
      </w:r>
      <w:r w:rsidRPr="00161688">
        <w:rPr>
          <w:rStyle w:val="text-muted"/>
          <w:i/>
          <w:vertAlign w:val="superscript"/>
        </w:rPr>
        <w:t xml:space="preserve"> </w:t>
      </w:r>
      <w:r w:rsidRPr="00161688">
        <w:rPr>
          <w:i/>
        </w:rPr>
        <w:t>Ő elment Pilátushoz, és elkérte Jézus testét. Aztán levette, gyolcsba göngyölte, és elhelyezte egy sziklába vágott sírboltba, amelyben még senki sem feküdt soha. Az ünnepi előkészület napja már elmúlt és megkezdődött a szombat. Elkísérték őt az asszonyok, akik együtt jöttek vele Galileából, és megnézték a sírboltot, meg azt is, hogyan helyezték el Jézus testét. Aztán visszatértek, illatszereket és drága keneteket készítettek. Szombaton azonban pihentek a parancsolat szerint. (</w:t>
      </w:r>
      <w:proofErr w:type="spellStart"/>
      <w:r w:rsidRPr="00161688">
        <w:rPr>
          <w:i/>
        </w:rPr>
        <w:t>Lk</w:t>
      </w:r>
      <w:proofErr w:type="spellEnd"/>
      <w:r w:rsidRPr="00161688">
        <w:rPr>
          <w:i/>
        </w:rPr>
        <w:t>. 23,51-56)</w:t>
      </w:r>
    </w:p>
    <w:p w:rsidR="00161688" w:rsidRPr="00161688" w:rsidRDefault="00161688" w:rsidP="00161688">
      <w:pPr>
        <w:spacing w:after="0" w:line="240" w:lineRule="auto"/>
        <w:rPr>
          <w:i/>
        </w:rPr>
      </w:pPr>
    </w:p>
    <w:p w:rsidR="00161688" w:rsidRPr="00161688" w:rsidRDefault="00161688" w:rsidP="00161688">
      <w:pPr>
        <w:spacing w:after="0" w:line="240" w:lineRule="auto"/>
        <w:rPr>
          <w:i/>
        </w:rPr>
      </w:pPr>
      <w:r w:rsidRPr="00161688">
        <w:rPr>
          <w:i/>
        </w:rPr>
        <w:t xml:space="preserve">Rövidebb: </w:t>
      </w:r>
    </w:p>
    <w:p w:rsidR="00161688" w:rsidRPr="00161688" w:rsidRDefault="00161688" w:rsidP="00161688">
      <w:pPr>
        <w:spacing w:after="0" w:line="240" w:lineRule="auto"/>
        <w:rPr>
          <w:i/>
        </w:rPr>
      </w:pPr>
    </w:p>
    <w:p w:rsidR="00161688" w:rsidRPr="00161688" w:rsidRDefault="00161688" w:rsidP="00161688">
      <w:pPr>
        <w:spacing w:after="0" w:line="240" w:lineRule="auto"/>
        <w:rPr>
          <w:rFonts w:eastAsia="Times New Roman" w:cs="Times New Roman"/>
          <w:i/>
          <w:lang w:eastAsia="hu-HU"/>
        </w:rPr>
      </w:pPr>
      <w:r w:rsidRPr="00161688">
        <w:rPr>
          <w:i/>
        </w:rPr>
        <w:t>Aztán levette, gyolcsba göngyölte, és elhelyezte egy sziklába vágott sírboltba, amelyben még senki sem feküdt soha.</w:t>
      </w:r>
    </w:p>
    <w:p w:rsidR="00161688" w:rsidRPr="00C95649" w:rsidRDefault="00161688" w:rsidP="00161688"/>
    <w:p w:rsidR="00161688" w:rsidRPr="00810F17" w:rsidRDefault="00161688" w:rsidP="00161688">
      <w:pPr>
        <w:numPr>
          <w:ilvl w:val="0"/>
          <w:numId w:val="3"/>
        </w:numPr>
        <w:rPr>
          <w:b/>
        </w:rPr>
      </w:pPr>
      <w:r w:rsidRPr="00810F17">
        <w:rPr>
          <w:b/>
        </w:rPr>
        <w:t>Nagypéntek</w:t>
      </w:r>
    </w:p>
    <w:p w:rsidR="00161688" w:rsidRPr="00810F17" w:rsidRDefault="00161688" w:rsidP="00161688">
      <w:pPr>
        <w:numPr>
          <w:ilvl w:val="1"/>
          <w:numId w:val="3"/>
        </w:numPr>
        <w:rPr>
          <w:b/>
        </w:rPr>
      </w:pPr>
      <w:r w:rsidRPr="00810F17">
        <w:rPr>
          <w:b/>
        </w:rPr>
        <w:t>Nincs mise, csak Igeliturgia</w:t>
      </w:r>
    </w:p>
    <w:p w:rsidR="00161688" w:rsidRPr="00810F17" w:rsidRDefault="00161688" w:rsidP="00161688">
      <w:pPr>
        <w:numPr>
          <w:ilvl w:val="1"/>
          <w:numId w:val="3"/>
        </w:numPr>
        <w:rPr>
          <w:b/>
        </w:rPr>
      </w:pPr>
      <w:r w:rsidRPr="00810F17">
        <w:rPr>
          <w:b/>
        </w:rPr>
        <w:t>Passió felolvasása, éneklése</w:t>
      </w:r>
    </w:p>
    <w:p w:rsidR="00161688" w:rsidRPr="00810F17" w:rsidRDefault="00161688" w:rsidP="00161688">
      <w:pPr>
        <w:numPr>
          <w:ilvl w:val="1"/>
          <w:numId w:val="3"/>
        </w:numPr>
        <w:rPr>
          <w:b/>
        </w:rPr>
      </w:pPr>
      <w:r w:rsidRPr="00810F17">
        <w:rPr>
          <w:b/>
        </w:rPr>
        <w:t>Kereszthódolat</w:t>
      </w:r>
    </w:p>
    <w:p w:rsidR="00161688" w:rsidRPr="00810F17" w:rsidRDefault="00161688" w:rsidP="00161688">
      <w:pPr>
        <w:numPr>
          <w:ilvl w:val="1"/>
          <w:numId w:val="3"/>
        </w:numPr>
        <w:rPr>
          <w:b/>
        </w:rPr>
      </w:pPr>
      <w:r w:rsidRPr="00810F17">
        <w:rPr>
          <w:b/>
        </w:rPr>
        <w:t>Áldoztatás</w:t>
      </w:r>
    </w:p>
    <w:p w:rsidR="00161688" w:rsidRDefault="00161688" w:rsidP="00161688">
      <w:pPr>
        <w:numPr>
          <w:ilvl w:val="0"/>
          <w:numId w:val="3"/>
        </w:numPr>
        <w:rPr>
          <w:b/>
        </w:rPr>
      </w:pPr>
      <w:r w:rsidRPr="00810F17">
        <w:rPr>
          <w:b/>
        </w:rPr>
        <w:t>Szentsír</w:t>
      </w:r>
    </w:p>
    <w:p w:rsidR="00161688" w:rsidRPr="00810F17" w:rsidRDefault="00161688" w:rsidP="00161688">
      <w:pPr>
        <w:rPr>
          <w:b/>
        </w:rPr>
      </w:pPr>
    </w:p>
    <w:p w:rsidR="00161688" w:rsidRDefault="00161688" w:rsidP="00161688">
      <w:pPr>
        <w:rPr>
          <w:b/>
        </w:rPr>
      </w:pPr>
      <w:r w:rsidRPr="00810F17">
        <w:rPr>
          <w:b/>
        </w:rPr>
        <w:t>Nagyszombat</w:t>
      </w:r>
    </w:p>
    <w:p w:rsidR="00161688" w:rsidRPr="00161688" w:rsidRDefault="00161688" w:rsidP="00161688">
      <w:pPr>
        <w:jc w:val="both"/>
        <w:rPr>
          <w:i/>
        </w:rPr>
      </w:pPr>
      <w:r w:rsidRPr="00161688">
        <w:rPr>
          <w:i/>
        </w:rPr>
        <w:t>A hét első napján pedig kora hajnalban elmentek a sírhoz, és magukkal vitték az elkészített illatszereket. A követ a sírbolt elől elhengerítve találták, és amikor bementek, nem találták az Úr Jézus testét. Amikor emiatt tanácstalanul álltak, két férfi lépett melléjük fénylő ruhában. Majd amikor megrémülve a földre szegezték tekintetüket, azok így szóltak hozzájuk: „Mit keresitek a holtak között az élőt? Nincs itt, hanem feltámadt. Emlékezzetek vissza, hogyan beszélt nektek, amikor még Galileában volt: az Emberfiának bűnös emberek kezébe kell adatnia, és megfeszíttetnie, és a harmadik napon feltámadnia.” Ekkor visszaemlékeztek az ő szavaira, és visszatérve a sírtól, hírül adták mindezt a tizenegynek és a többieknek. A magdalai Mária, Johanna, valamint a Jakab anyja, Mária és más, velük lévő asszonyok elmondták mindezt az apostoloknak, de ők üres fecsegésnek tartották ezt a beszédet, és nem hittek nekik. Péter azonban felkelt, elfutott a sírhoz, és amikor behajolt, csak a lepedőket látta ott. Erre elment, és csodálkozott magában a történteken. (</w:t>
      </w:r>
      <w:proofErr w:type="spellStart"/>
      <w:r w:rsidRPr="00161688">
        <w:rPr>
          <w:i/>
        </w:rPr>
        <w:t>Lk</w:t>
      </w:r>
      <w:proofErr w:type="spellEnd"/>
      <w:r w:rsidRPr="00161688">
        <w:rPr>
          <w:i/>
        </w:rPr>
        <w:t xml:space="preserve">. 24,1-12) </w:t>
      </w:r>
    </w:p>
    <w:p w:rsidR="00161688" w:rsidRPr="00161688" w:rsidRDefault="00161688" w:rsidP="00161688">
      <w:pPr>
        <w:rPr>
          <w:i/>
        </w:rPr>
      </w:pPr>
      <w:r w:rsidRPr="00161688">
        <w:rPr>
          <w:i/>
        </w:rPr>
        <w:t xml:space="preserve">Rövidebben: </w:t>
      </w:r>
    </w:p>
    <w:p w:rsidR="00161688" w:rsidRPr="00161688" w:rsidRDefault="00161688" w:rsidP="00161688">
      <w:pPr>
        <w:rPr>
          <w:i/>
        </w:rPr>
      </w:pPr>
      <w:r w:rsidRPr="00161688">
        <w:rPr>
          <w:i/>
        </w:rPr>
        <w:t>„Mit keresitek a holtak között az élőt? Nincs itt, hanem feltámadt.</w:t>
      </w:r>
    </w:p>
    <w:p w:rsidR="00161688" w:rsidRPr="00810F17" w:rsidRDefault="00161688" w:rsidP="00161688">
      <w:pPr>
        <w:rPr>
          <w:b/>
        </w:rPr>
      </w:pPr>
      <w:r>
        <w:rPr>
          <w:b/>
        </w:rPr>
        <w:t>Nagyszombat</w:t>
      </w:r>
    </w:p>
    <w:p w:rsidR="00161688" w:rsidRPr="00810F17" w:rsidRDefault="00161688" w:rsidP="00161688">
      <w:pPr>
        <w:numPr>
          <w:ilvl w:val="1"/>
          <w:numId w:val="3"/>
        </w:numPr>
        <w:rPr>
          <w:b/>
        </w:rPr>
      </w:pPr>
      <w:r w:rsidRPr="00810F17">
        <w:rPr>
          <w:b/>
        </w:rPr>
        <w:t>Nincs mise</w:t>
      </w:r>
    </w:p>
    <w:p w:rsidR="00161688" w:rsidRPr="00810F17" w:rsidRDefault="00161688" w:rsidP="00161688">
      <w:pPr>
        <w:numPr>
          <w:ilvl w:val="1"/>
          <w:numId w:val="3"/>
        </w:numPr>
        <w:rPr>
          <w:b/>
        </w:rPr>
      </w:pPr>
      <w:r w:rsidRPr="00810F17">
        <w:rPr>
          <w:b/>
        </w:rPr>
        <w:t>Vigília szertartás</w:t>
      </w:r>
    </w:p>
    <w:p w:rsidR="00161688" w:rsidRPr="00810F17" w:rsidRDefault="00161688" w:rsidP="00161688">
      <w:pPr>
        <w:numPr>
          <w:ilvl w:val="2"/>
          <w:numId w:val="3"/>
        </w:numPr>
        <w:rPr>
          <w:b/>
        </w:rPr>
      </w:pPr>
      <w:r w:rsidRPr="00810F17">
        <w:rPr>
          <w:b/>
        </w:rPr>
        <w:t xml:space="preserve">1. tűzszentelés, a húsvéti fény megáldása, </w:t>
      </w:r>
    </w:p>
    <w:p w:rsidR="00161688" w:rsidRPr="00810F17" w:rsidRDefault="00161688" w:rsidP="00161688">
      <w:pPr>
        <w:numPr>
          <w:ilvl w:val="2"/>
          <w:numId w:val="3"/>
        </w:numPr>
        <w:rPr>
          <w:b/>
        </w:rPr>
      </w:pPr>
      <w:r w:rsidRPr="00810F17">
        <w:rPr>
          <w:b/>
        </w:rPr>
        <w:t xml:space="preserve">2. húsvéti örömének - </w:t>
      </w:r>
      <w:proofErr w:type="spellStart"/>
      <w:r w:rsidRPr="00810F17">
        <w:rPr>
          <w:b/>
        </w:rPr>
        <w:t>Exultet</w:t>
      </w:r>
      <w:proofErr w:type="spellEnd"/>
    </w:p>
    <w:p w:rsidR="00161688" w:rsidRPr="00810F17" w:rsidRDefault="00161688" w:rsidP="00161688">
      <w:pPr>
        <w:numPr>
          <w:ilvl w:val="2"/>
          <w:numId w:val="3"/>
        </w:numPr>
        <w:rPr>
          <w:b/>
        </w:rPr>
      </w:pPr>
      <w:r w:rsidRPr="00810F17">
        <w:rPr>
          <w:b/>
        </w:rPr>
        <w:t xml:space="preserve">3. ószövetségi olvasmányok, </w:t>
      </w:r>
    </w:p>
    <w:p w:rsidR="00161688" w:rsidRPr="00810F17" w:rsidRDefault="00161688" w:rsidP="00161688">
      <w:pPr>
        <w:numPr>
          <w:ilvl w:val="2"/>
          <w:numId w:val="3"/>
        </w:numPr>
        <w:rPr>
          <w:b/>
        </w:rPr>
      </w:pPr>
      <w:r w:rsidRPr="00810F17">
        <w:rPr>
          <w:b/>
        </w:rPr>
        <w:t xml:space="preserve">4. a szentmise kezdete (Glória – ekkor szólalnak meg újra a harangok, evangélium a föltámadásról), </w:t>
      </w:r>
    </w:p>
    <w:p w:rsidR="00161688" w:rsidRPr="00810F17" w:rsidRDefault="00161688" w:rsidP="00161688">
      <w:pPr>
        <w:numPr>
          <w:ilvl w:val="2"/>
          <w:numId w:val="3"/>
        </w:numPr>
        <w:rPr>
          <w:b/>
        </w:rPr>
      </w:pPr>
      <w:r w:rsidRPr="00810F17">
        <w:rPr>
          <w:b/>
        </w:rPr>
        <w:t xml:space="preserve">5. keresztvíz-szentelés és keresztségi szertartás, </w:t>
      </w:r>
    </w:p>
    <w:p w:rsidR="00161688" w:rsidRPr="00810F17" w:rsidRDefault="00161688" w:rsidP="00161688">
      <w:pPr>
        <w:numPr>
          <w:ilvl w:val="2"/>
          <w:numId w:val="3"/>
        </w:numPr>
        <w:rPr>
          <w:b/>
        </w:rPr>
      </w:pPr>
      <w:r w:rsidRPr="00810F17">
        <w:rPr>
          <w:b/>
        </w:rPr>
        <w:t xml:space="preserve">6. a szentmise folytatása, </w:t>
      </w:r>
    </w:p>
    <w:p w:rsidR="00161688" w:rsidRDefault="00161688" w:rsidP="00161688">
      <w:pPr>
        <w:numPr>
          <w:ilvl w:val="2"/>
          <w:numId w:val="3"/>
        </w:numPr>
        <w:rPr>
          <w:b/>
        </w:rPr>
      </w:pPr>
      <w:r w:rsidRPr="00810F17">
        <w:rPr>
          <w:b/>
        </w:rPr>
        <w:t>7. föltámadási körmenet (ezt sok helyütt húsvétvasárnap tartják).</w:t>
      </w:r>
    </w:p>
    <w:p w:rsidR="00161688" w:rsidRDefault="00161688" w:rsidP="00161688">
      <w:pPr>
        <w:rPr>
          <w:b/>
        </w:rPr>
      </w:pPr>
    </w:p>
    <w:p w:rsidR="00161688" w:rsidRDefault="00161688" w:rsidP="00161688">
      <w:pPr>
        <w:rPr>
          <w:b/>
        </w:rPr>
      </w:pPr>
    </w:p>
    <w:p w:rsidR="00161688" w:rsidRDefault="00161688" w:rsidP="00161688">
      <w:pPr>
        <w:rPr>
          <w:b/>
        </w:rPr>
      </w:pPr>
      <w:r>
        <w:rPr>
          <w:noProof/>
          <w:lang w:eastAsia="hu-HU"/>
        </w:rPr>
        <w:drawing>
          <wp:inline distT="0" distB="0" distL="0" distR="0">
            <wp:extent cx="5514975" cy="8524875"/>
            <wp:effectExtent l="0" t="0" r="9525" b="9525"/>
            <wp:docPr id="1" name="Kép 1" descr="http://veszpremhittan.hu/20192020/vegyesuj/nagyheti%20kala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szpremhittan.hu/20192020/vegyesuj/nagyheti%20kalauz.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14975" cy="8524875"/>
                    </a:xfrm>
                    <a:prstGeom prst="rect">
                      <a:avLst/>
                    </a:prstGeom>
                    <a:noFill/>
                    <a:ln>
                      <a:noFill/>
                    </a:ln>
                  </pic:spPr>
                </pic:pic>
              </a:graphicData>
            </a:graphic>
          </wp:inline>
        </w:drawing>
      </w:r>
    </w:p>
    <w:p w:rsidR="00161688" w:rsidRDefault="00161688" w:rsidP="00161688">
      <w:pPr>
        <w:rPr>
          <w:b/>
        </w:rPr>
      </w:pPr>
    </w:p>
    <w:p w:rsidR="00161688" w:rsidRPr="00161688" w:rsidRDefault="00161688" w:rsidP="00161688">
      <w:pPr>
        <w:rPr>
          <w:b/>
        </w:rPr>
      </w:pPr>
      <w:r w:rsidRPr="00161688">
        <w:rPr>
          <w:b/>
          <w:noProof/>
          <w:lang w:eastAsia="hu-HU"/>
        </w:rPr>
        <w:drawing>
          <wp:inline distT="0" distB="0" distL="0" distR="0">
            <wp:extent cx="4572000" cy="7000875"/>
            <wp:effectExtent l="0" t="0" r="0" b="9525"/>
            <wp:docPr id="2" name="Kép 2" descr="G:\online hitoktatás\nagyhé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nline hitoktatás\nagyhé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72000" cy="7000875"/>
                    </a:xfrm>
                    <a:prstGeom prst="rect">
                      <a:avLst/>
                    </a:prstGeom>
                    <a:noFill/>
                    <a:ln>
                      <a:noFill/>
                    </a:ln>
                  </pic:spPr>
                </pic:pic>
              </a:graphicData>
            </a:graphic>
          </wp:inline>
        </w:drawing>
      </w:r>
    </w:p>
    <w:p w:rsidR="009D1428" w:rsidRDefault="009D1428" w:rsidP="00161688"/>
    <w:sectPr w:rsidR="009D1428" w:rsidSect="00DB46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C94"/>
    <w:multiLevelType w:val="hybridMultilevel"/>
    <w:tmpl w:val="05ACDD40"/>
    <w:lvl w:ilvl="0" w:tplc="7ECA9928">
      <w:start w:val="1"/>
      <w:numFmt w:val="bullet"/>
      <w:lvlText w:val="•"/>
      <w:lvlJc w:val="left"/>
      <w:pPr>
        <w:tabs>
          <w:tab w:val="num" w:pos="720"/>
        </w:tabs>
        <w:ind w:left="720" w:hanging="360"/>
      </w:pPr>
      <w:rPr>
        <w:rFonts w:ascii="Arial" w:hAnsi="Arial" w:hint="default"/>
      </w:rPr>
    </w:lvl>
    <w:lvl w:ilvl="1" w:tplc="03321408">
      <w:start w:val="50"/>
      <w:numFmt w:val="bullet"/>
      <w:lvlText w:val="–"/>
      <w:lvlJc w:val="left"/>
      <w:pPr>
        <w:tabs>
          <w:tab w:val="num" w:pos="1440"/>
        </w:tabs>
        <w:ind w:left="1440" w:hanging="360"/>
      </w:pPr>
      <w:rPr>
        <w:rFonts w:ascii="Arial" w:hAnsi="Arial" w:hint="default"/>
      </w:rPr>
    </w:lvl>
    <w:lvl w:ilvl="2" w:tplc="BDB07DBA">
      <w:start w:val="50"/>
      <w:numFmt w:val="bullet"/>
      <w:lvlText w:val="•"/>
      <w:lvlJc w:val="left"/>
      <w:pPr>
        <w:tabs>
          <w:tab w:val="num" w:pos="2160"/>
        </w:tabs>
        <w:ind w:left="2160" w:hanging="360"/>
      </w:pPr>
      <w:rPr>
        <w:rFonts w:ascii="Arial" w:hAnsi="Arial" w:hint="default"/>
      </w:rPr>
    </w:lvl>
    <w:lvl w:ilvl="3" w:tplc="E7F66B70" w:tentative="1">
      <w:start w:val="1"/>
      <w:numFmt w:val="bullet"/>
      <w:lvlText w:val="•"/>
      <w:lvlJc w:val="left"/>
      <w:pPr>
        <w:tabs>
          <w:tab w:val="num" w:pos="2880"/>
        </w:tabs>
        <w:ind w:left="2880" w:hanging="360"/>
      </w:pPr>
      <w:rPr>
        <w:rFonts w:ascii="Arial" w:hAnsi="Arial" w:hint="default"/>
      </w:rPr>
    </w:lvl>
    <w:lvl w:ilvl="4" w:tplc="4156EB5A" w:tentative="1">
      <w:start w:val="1"/>
      <w:numFmt w:val="bullet"/>
      <w:lvlText w:val="•"/>
      <w:lvlJc w:val="left"/>
      <w:pPr>
        <w:tabs>
          <w:tab w:val="num" w:pos="3600"/>
        </w:tabs>
        <w:ind w:left="3600" w:hanging="360"/>
      </w:pPr>
      <w:rPr>
        <w:rFonts w:ascii="Arial" w:hAnsi="Arial" w:hint="default"/>
      </w:rPr>
    </w:lvl>
    <w:lvl w:ilvl="5" w:tplc="9AF66734" w:tentative="1">
      <w:start w:val="1"/>
      <w:numFmt w:val="bullet"/>
      <w:lvlText w:val="•"/>
      <w:lvlJc w:val="left"/>
      <w:pPr>
        <w:tabs>
          <w:tab w:val="num" w:pos="4320"/>
        </w:tabs>
        <w:ind w:left="4320" w:hanging="360"/>
      </w:pPr>
      <w:rPr>
        <w:rFonts w:ascii="Arial" w:hAnsi="Arial" w:hint="default"/>
      </w:rPr>
    </w:lvl>
    <w:lvl w:ilvl="6" w:tplc="AE545C4E" w:tentative="1">
      <w:start w:val="1"/>
      <w:numFmt w:val="bullet"/>
      <w:lvlText w:val="•"/>
      <w:lvlJc w:val="left"/>
      <w:pPr>
        <w:tabs>
          <w:tab w:val="num" w:pos="5040"/>
        </w:tabs>
        <w:ind w:left="5040" w:hanging="360"/>
      </w:pPr>
      <w:rPr>
        <w:rFonts w:ascii="Arial" w:hAnsi="Arial" w:hint="default"/>
      </w:rPr>
    </w:lvl>
    <w:lvl w:ilvl="7" w:tplc="A2868F08" w:tentative="1">
      <w:start w:val="1"/>
      <w:numFmt w:val="bullet"/>
      <w:lvlText w:val="•"/>
      <w:lvlJc w:val="left"/>
      <w:pPr>
        <w:tabs>
          <w:tab w:val="num" w:pos="5760"/>
        </w:tabs>
        <w:ind w:left="5760" w:hanging="360"/>
      </w:pPr>
      <w:rPr>
        <w:rFonts w:ascii="Arial" w:hAnsi="Arial" w:hint="default"/>
      </w:rPr>
    </w:lvl>
    <w:lvl w:ilvl="8" w:tplc="8F620C2A" w:tentative="1">
      <w:start w:val="1"/>
      <w:numFmt w:val="bullet"/>
      <w:lvlText w:val="•"/>
      <w:lvlJc w:val="left"/>
      <w:pPr>
        <w:tabs>
          <w:tab w:val="num" w:pos="6480"/>
        </w:tabs>
        <w:ind w:left="6480" w:hanging="360"/>
      </w:pPr>
      <w:rPr>
        <w:rFonts w:ascii="Arial" w:hAnsi="Arial" w:hint="default"/>
      </w:rPr>
    </w:lvl>
  </w:abstractNum>
  <w:abstractNum w:abstractNumId="1">
    <w:nsid w:val="2B1864FC"/>
    <w:multiLevelType w:val="hybridMultilevel"/>
    <w:tmpl w:val="ECC49DC8"/>
    <w:lvl w:ilvl="0" w:tplc="89E498CC">
      <w:start w:val="1"/>
      <w:numFmt w:val="bullet"/>
      <w:lvlText w:val="•"/>
      <w:lvlJc w:val="left"/>
      <w:pPr>
        <w:tabs>
          <w:tab w:val="num" w:pos="720"/>
        </w:tabs>
        <w:ind w:left="720" w:hanging="360"/>
      </w:pPr>
      <w:rPr>
        <w:rFonts w:ascii="Arial" w:hAnsi="Arial" w:hint="default"/>
      </w:rPr>
    </w:lvl>
    <w:lvl w:ilvl="1" w:tplc="31503F62" w:tentative="1">
      <w:start w:val="1"/>
      <w:numFmt w:val="bullet"/>
      <w:lvlText w:val="•"/>
      <w:lvlJc w:val="left"/>
      <w:pPr>
        <w:tabs>
          <w:tab w:val="num" w:pos="1440"/>
        </w:tabs>
        <w:ind w:left="1440" w:hanging="360"/>
      </w:pPr>
      <w:rPr>
        <w:rFonts w:ascii="Arial" w:hAnsi="Arial" w:hint="default"/>
      </w:rPr>
    </w:lvl>
    <w:lvl w:ilvl="2" w:tplc="1A08FA02" w:tentative="1">
      <w:start w:val="1"/>
      <w:numFmt w:val="bullet"/>
      <w:lvlText w:val="•"/>
      <w:lvlJc w:val="left"/>
      <w:pPr>
        <w:tabs>
          <w:tab w:val="num" w:pos="2160"/>
        </w:tabs>
        <w:ind w:left="2160" w:hanging="360"/>
      </w:pPr>
      <w:rPr>
        <w:rFonts w:ascii="Arial" w:hAnsi="Arial" w:hint="default"/>
      </w:rPr>
    </w:lvl>
    <w:lvl w:ilvl="3" w:tplc="DF3C7A04" w:tentative="1">
      <w:start w:val="1"/>
      <w:numFmt w:val="bullet"/>
      <w:lvlText w:val="•"/>
      <w:lvlJc w:val="left"/>
      <w:pPr>
        <w:tabs>
          <w:tab w:val="num" w:pos="2880"/>
        </w:tabs>
        <w:ind w:left="2880" w:hanging="360"/>
      </w:pPr>
      <w:rPr>
        <w:rFonts w:ascii="Arial" w:hAnsi="Arial" w:hint="default"/>
      </w:rPr>
    </w:lvl>
    <w:lvl w:ilvl="4" w:tplc="51221CA8" w:tentative="1">
      <w:start w:val="1"/>
      <w:numFmt w:val="bullet"/>
      <w:lvlText w:val="•"/>
      <w:lvlJc w:val="left"/>
      <w:pPr>
        <w:tabs>
          <w:tab w:val="num" w:pos="3600"/>
        </w:tabs>
        <w:ind w:left="3600" w:hanging="360"/>
      </w:pPr>
      <w:rPr>
        <w:rFonts w:ascii="Arial" w:hAnsi="Arial" w:hint="default"/>
      </w:rPr>
    </w:lvl>
    <w:lvl w:ilvl="5" w:tplc="AB1CD5E2" w:tentative="1">
      <w:start w:val="1"/>
      <w:numFmt w:val="bullet"/>
      <w:lvlText w:val="•"/>
      <w:lvlJc w:val="left"/>
      <w:pPr>
        <w:tabs>
          <w:tab w:val="num" w:pos="4320"/>
        </w:tabs>
        <w:ind w:left="4320" w:hanging="360"/>
      </w:pPr>
      <w:rPr>
        <w:rFonts w:ascii="Arial" w:hAnsi="Arial" w:hint="default"/>
      </w:rPr>
    </w:lvl>
    <w:lvl w:ilvl="6" w:tplc="C626454C" w:tentative="1">
      <w:start w:val="1"/>
      <w:numFmt w:val="bullet"/>
      <w:lvlText w:val="•"/>
      <w:lvlJc w:val="left"/>
      <w:pPr>
        <w:tabs>
          <w:tab w:val="num" w:pos="5040"/>
        </w:tabs>
        <w:ind w:left="5040" w:hanging="360"/>
      </w:pPr>
      <w:rPr>
        <w:rFonts w:ascii="Arial" w:hAnsi="Arial" w:hint="default"/>
      </w:rPr>
    </w:lvl>
    <w:lvl w:ilvl="7" w:tplc="E99A4BA0" w:tentative="1">
      <w:start w:val="1"/>
      <w:numFmt w:val="bullet"/>
      <w:lvlText w:val="•"/>
      <w:lvlJc w:val="left"/>
      <w:pPr>
        <w:tabs>
          <w:tab w:val="num" w:pos="5760"/>
        </w:tabs>
        <w:ind w:left="5760" w:hanging="360"/>
      </w:pPr>
      <w:rPr>
        <w:rFonts w:ascii="Arial" w:hAnsi="Arial" w:hint="default"/>
      </w:rPr>
    </w:lvl>
    <w:lvl w:ilvl="8" w:tplc="C6E61620" w:tentative="1">
      <w:start w:val="1"/>
      <w:numFmt w:val="bullet"/>
      <w:lvlText w:val="•"/>
      <w:lvlJc w:val="left"/>
      <w:pPr>
        <w:tabs>
          <w:tab w:val="num" w:pos="6480"/>
        </w:tabs>
        <w:ind w:left="6480" w:hanging="360"/>
      </w:pPr>
      <w:rPr>
        <w:rFonts w:ascii="Arial" w:hAnsi="Arial" w:hint="default"/>
      </w:rPr>
    </w:lvl>
  </w:abstractNum>
  <w:abstractNum w:abstractNumId="2">
    <w:nsid w:val="417E32E4"/>
    <w:multiLevelType w:val="hybridMultilevel"/>
    <w:tmpl w:val="0B2017C4"/>
    <w:lvl w:ilvl="0" w:tplc="1DEA09C6">
      <w:start w:val="1"/>
      <w:numFmt w:val="bullet"/>
      <w:lvlText w:val="•"/>
      <w:lvlJc w:val="left"/>
      <w:pPr>
        <w:tabs>
          <w:tab w:val="num" w:pos="720"/>
        </w:tabs>
        <w:ind w:left="720" w:hanging="360"/>
      </w:pPr>
      <w:rPr>
        <w:rFonts w:ascii="Arial" w:hAnsi="Arial" w:hint="default"/>
      </w:rPr>
    </w:lvl>
    <w:lvl w:ilvl="1" w:tplc="36C211BE">
      <w:start w:val="50"/>
      <w:numFmt w:val="bullet"/>
      <w:lvlText w:val="–"/>
      <w:lvlJc w:val="left"/>
      <w:pPr>
        <w:tabs>
          <w:tab w:val="num" w:pos="1440"/>
        </w:tabs>
        <w:ind w:left="1440" w:hanging="360"/>
      </w:pPr>
      <w:rPr>
        <w:rFonts w:ascii="Arial" w:hAnsi="Arial" w:hint="default"/>
      </w:rPr>
    </w:lvl>
    <w:lvl w:ilvl="2" w:tplc="EC7AC05A">
      <w:start w:val="1"/>
      <w:numFmt w:val="bullet"/>
      <w:lvlText w:val="•"/>
      <w:lvlJc w:val="left"/>
      <w:pPr>
        <w:tabs>
          <w:tab w:val="num" w:pos="2160"/>
        </w:tabs>
        <w:ind w:left="2160" w:hanging="360"/>
      </w:pPr>
      <w:rPr>
        <w:rFonts w:ascii="Arial" w:hAnsi="Arial" w:hint="default"/>
      </w:rPr>
    </w:lvl>
    <w:lvl w:ilvl="3" w:tplc="B360DD24" w:tentative="1">
      <w:start w:val="1"/>
      <w:numFmt w:val="bullet"/>
      <w:lvlText w:val="•"/>
      <w:lvlJc w:val="left"/>
      <w:pPr>
        <w:tabs>
          <w:tab w:val="num" w:pos="2880"/>
        </w:tabs>
        <w:ind w:left="2880" w:hanging="360"/>
      </w:pPr>
      <w:rPr>
        <w:rFonts w:ascii="Arial" w:hAnsi="Arial" w:hint="default"/>
      </w:rPr>
    </w:lvl>
    <w:lvl w:ilvl="4" w:tplc="637E5FEC" w:tentative="1">
      <w:start w:val="1"/>
      <w:numFmt w:val="bullet"/>
      <w:lvlText w:val="•"/>
      <w:lvlJc w:val="left"/>
      <w:pPr>
        <w:tabs>
          <w:tab w:val="num" w:pos="3600"/>
        </w:tabs>
        <w:ind w:left="3600" w:hanging="360"/>
      </w:pPr>
      <w:rPr>
        <w:rFonts w:ascii="Arial" w:hAnsi="Arial" w:hint="default"/>
      </w:rPr>
    </w:lvl>
    <w:lvl w:ilvl="5" w:tplc="7472AB7A" w:tentative="1">
      <w:start w:val="1"/>
      <w:numFmt w:val="bullet"/>
      <w:lvlText w:val="•"/>
      <w:lvlJc w:val="left"/>
      <w:pPr>
        <w:tabs>
          <w:tab w:val="num" w:pos="4320"/>
        </w:tabs>
        <w:ind w:left="4320" w:hanging="360"/>
      </w:pPr>
      <w:rPr>
        <w:rFonts w:ascii="Arial" w:hAnsi="Arial" w:hint="default"/>
      </w:rPr>
    </w:lvl>
    <w:lvl w:ilvl="6" w:tplc="D7F46A74" w:tentative="1">
      <w:start w:val="1"/>
      <w:numFmt w:val="bullet"/>
      <w:lvlText w:val="•"/>
      <w:lvlJc w:val="left"/>
      <w:pPr>
        <w:tabs>
          <w:tab w:val="num" w:pos="5040"/>
        </w:tabs>
        <w:ind w:left="5040" w:hanging="360"/>
      </w:pPr>
      <w:rPr>
        <w:rFonts w:ascii="Arial" w:hAnsi="Arial" w:hint="default"/>
      </w:rPr>
    </w:lvl>
    <w:lvl w:ilvl="7" w:tplc="4106F68C" w:tentative="1">
      <w:start w:val="1"/>
      <w:numFmt w:val="bullet"/>
      <w:lvlText w:val="•"/>
      <w:lvlJc w:val="left"/>
      <w:pPr>
        <w:tabs>
          <w:tab w:val="num" w:pos="5760"/>
        </w:tabs>
        <w:ind w:left="5760" w:hanging="360"/>
      </w:pPr>
      <w:rPr>
        <w:rFonts w:ascii="Arial" w:hAnsi="Arial" w:hint="default"/>
      </w:rPr>
    </w:lvl>
    <w:lvl w:ilvl="8" w:tplc="E6B444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688"/>
    <w:rsid w:val="00161688"/>
    <w:rsid w:val="005C66DC"/>
    <w:rsid w:val="00955F36"/>
    <w:rsid w:val="009D1428"/>
    <w:rsid w:val="00DB46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6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161688"/>
  </w:style>
  <w:style w:type="paragraph" w:styleId="Listaszerbekezds">
    <w:name w:val="List Paragraph"/>
    <w:basedOn w:val="Norml"/>
    <w:uiPriority w:val="34"/>
    <w:qFormat/>
    <w:rsid w:val="00161688"/>
    <w:pPr>
      <w:ind w:left="720"/>
      <w:contextualSpacing/>
    </w:pPr>
  </w:style>
  <w:style w:type="paragraph" w:styleId="Buborkszveg">
    <w:name w:val="Balloon Text"/>
    <w:basedOn w:val="Norml"/>
    <w:link w:val="BuborkszvegChar"/>
    <w:uiPriority w:val="99"/>
    <w:semiHidden/>
    <w:unhideWhenUsed/>
    <w:rsid w:val="005C66D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C6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C915-EEA4-45F1-840C-056BC210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1021</Words>
  <Characters>7046</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Szilvi</cp:lastModifiedBy>
  <cp:revision>3</cp:revision>
  <dcterms:created xsi:type="dcterms:W3CDTF">2020-03-28T11:42:00Z</dcterms:created>
  <dcterms:modified xsi:type="dcterms:W3CDTF">2020-03-28T18:06:00Z</dcterms:modified>
</cp:coreProperties>
</file>